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A65" w:rsidRDefault="004A6A65" w:rsidP="004A6A65">
      <w:pPr>
        <w:spacing w:before="62"/>
        <w:ind w:left="372"/>
        <w:rPr>
          <w:b/>
          <w:sz w:val="24"/>
        </w:rPr>
      </w:pPr>
      <w:bookmarkStart w:id="0" w:name="_GoBack"/>
      <w:r>
        <w:rPr>
          <w:b/>
          <w:sz w:val="24"/>
        </w:rPr>
        <w:t>РОДИТЕЛЯМ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БЕШЕНСТВЕ: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УКУСИЛО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ЖИВОТНОЕ</w:t>
      </w:r>
    </w:p>
    <w:bookmarkEnd w:id="0"/>
    <w:p w:rsidR="004A6A65" w:rsidRDefault="004A6A65" w:rsidP="004A6A65">
      <w:pPr>
        <w:pStyle w:val="a3"/>
        <w:rPr>
          <w:b/>
        </w:rPr>
      </w:pPr>
    </w:p>
    <w:p w:rsidR="004A6A65" w:rsidRDefault="004A6A65" w:rsidP="004A6A65">
      <w:pPr>
        <w:ind w:left="372"/>
        <w:rPr>
          <w:b/>
          <w:sz w:val="24"/>
        </w:rPr>
      </w:pPr>
      <w:r>
        <w:rPr>
          <w:b/>
          <w:sz w:val="24"/>
        </w:rPr>
        <w:t xml:space="preserve">В сентябре 2024г. в </w:t>
      </w:r>
      <w:proofErr w:type="spellStart"/>
      <w:r>
        <w:rPr>
          <w:b/>
          <w:sz w:val="24"/>
        </w:rPr>
        <w:t>Илекском</w:t>
      </w:r>
      <w:proofErr w:type="spellEnd"/>
      <w:r>
        <w:rPr>
          <w:b/>
          <w:sz w:val="24"/>
        </w:rPr>
        <w:t xml:space="preserve"> районе Оренбургской области зарегистрирован 1 лабораторно подтвержденный случай заболевания бешенством среди животных (домашний кот).</w:t>
      </w:r>
    </w:p>
    <w:p w:rsidR="004A6A65" w:rsidRDefault="004A6A65" w:rsidP="004A6A65">
      <w:pPr>
        <w:pStyle w:val="a3"/>
        <w:spacing w:before="271"/>
        <w:ind w:left="372" w:right="102" w:firstLine="708"/>
        <w:jc w:val="both"/>
      </w:pPr>
      <w:r>
        <w:t>Наши дети очень дружелюбны и очень любят животных, не подозревая о том, что некоторые из них могут быть опасны. Нападение диких зверей или домашних питомцев опасно не только психологической травмой и укусами, но и риском заражения опасной инфекцией — бешенством. Хотя не все нападающие животные заражены опасным вирусом, но внешне в определенные стадии болезни звери могут быть абсолютно нормальными, и рисковать здоровьем</w:t>
      </w:r>
      <w:r>
        <w:rPr>
          <w:spacing w:val="40"/>
        </w:rPr>
        <w:t xml:space="preserve"> </w:t>
      </w:r>
      <w:r>
        <w:t>и жизнью ребенка, отказываясь от прививок от бешенства, родители не должны.</w:t>
      </w:r>
    </w:p>
    <w:p w:rsidR="004A6A65" w:rsidRDefault="004A6A65" w:rsidP="004A6A65">
      <w:pPr>
        <w:pStyle w:val="a3"/>
        <w:ind w:left="372" w:right="103" w:firstLine="708"/>
        <w:jc w:val="both"/>
      </w:pPr>
      <w:r>
        <w:t xml:space="preserve">Данная инфекция относится к группе вирусных заболеваний, ею страдают теплокровные животные и человек. После развития клинических симптомов бешенство неизлечимо, и спасти от гибели детей могут только своевременно проведенные прививки. Передается вирус бешенства контактным путем — через укус и </w:t>
      </w:r>
      <w:proofErr w:type="spellStart"/>
      <w:r>
        <w:t>ослюнение</w:t>
      </w:r>
      <w:proofErr w:type="spellEnd"/>
      <w:r>
        <w:t xml:space="preserve"> раны, поврежденной кожи или слизистых</w:t>
      </w:r>
      <w:r>
        <w:rPr>
          <w:spacing w:val="40"/>
        </w:rPr>
        <w:t xml:space="preserve"> </w:t>
      </w:r>
      <w:r>
        <w:t>болеющим животным.</w:t>
      </w:r>
    </w:p>
    <w:p w:rsidR="004A6A65" w:rsidRDefault="004A6A65" w:rsidP="004A6A65">
      <w:pPr>
        <w:pStyle w:val="a3"/>
        <w:ind w:left="372" w:right="110" w:firstLine="708"/>
        <w:jc w:val="both"/>
      </w:pPr>
      <w:r>
        <w:t>В стадию клинических проявлений вирус необратимо поражает нервную систему, что приводит к гибели людей. Распространена инфекция по всему миру, за исключением некоторых островных государств, в которых за счет строгих карантинных мер при ввозе животных добились полного устранения болезни.</w:t>
      </w:r>
    </w:p>
    <w:p w:rsidR="004A6A65" w:rsidRDefault="004A6A65" w:rsidP="004A6A65">
      <w:pPr>
        <w:pStyle w:val="a3"/>
        <w:ind w:left="372" w:right="101" w:firstLine="708"/>
        <w:jc w:val="both"/>
      </w:pPr>
      <w:r>
        <w:t>В нашей стране ежегодно регистрируются вспышки бешенства среди диких животных и их бродячих и домашних собратьев. До 10 человек в год погибает от бешенства в нашей стране из-за несвоевременного обращения за помощью. Среди них бывают и дети. Домашние животные заражаются бешенством после контактов с дикими на охоте или в загородных зонах, и передают болезнь людям.</w:t>
      </w:r>
    </w:p>
    <w:p w:rsidR="004A6A65" w:rsidRDefault="004A6A65" w:rsidP="004A6A65">
      <w:pPr>
        <w:pStyle w:val="a3"/>
        <w:spacing w:before="273"/>
        <w:ind w:left="1080"/>
      </w:pPr>
      <w:r>
        <w:rPr>
          <w:u w:val="single"/>
        </w:rPr>
        <w:t>Бешенство</w:t>
      </w:r>
      <w:r>
        <w:rPr>
          <w:spacing w:val="1"/>
          <w:u w:val="single"/>
        </w:rPr>
        <w:t xml:space="preserve"> </w:t>
      </w:r>
      <w:r>
        <w:rPr>
          <w:u w:val="single"/>
        </w:rPr>
        <w:t>у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детей.</w:t>
      </w:r>
    </w:p>
    <w:p w:rsidR="004A6A65" w:rsidRDefault="004A6A65" w:rsidP="004A6A65">
      <w:pPr>
        <w:pStyle w:val="a3"/>
        <w:spacing w:before="1"/>
        <w:ind w:left="372" w:right="106" w:firstLine="708"/>
        <w:jc w:val="both"/>
      </w:pPr>
      <w:r>
        <w:t>За счет особенностей организма дети более восприимчивы к инфекции, это связано с неокрепшим иммунитетом, нежностью кожи и локализацией укусов (лицо, руки, тело). Вирус находится до нескольких суток в месте укуса, затем начинает стремительное распространение по нервному волокну в центральную нервную систему. Наиболее быстро развивается бешенство,</w:t>
      </w:r>
      <w:r>
        <w:rPr>
          <w:spacing w:val="40"/>
        </w:rPr>
        <w:t xml:space="preserve"> </w:t>
      </w:r>
      <w:r>
        <w:t>если дети укушены в зону лица, шеи или кистей.</w:t>
      </w:r>
    </w:p>
    <w:p w:rsidR="004A6A65" w:rsidRDefault="004A6A65" w:rsidP="004A6A65">
      <w:pPr>
        <w:pStyle w:val="a3"/>
        <w:ind w:left="372" w:right="105" w:firstLine="708"/>
        <w:jc w:val="both"/>
      </w:pPr>
      <w:r>
        <w:t xml:space="preserve">Период инкубации у болезни длительный, достигает 90 суток, у детей он обычно короче, чем у взрослых, но зависит от глубины и степени </w:t>
      </w:r>
      <w:proofErr w:type="spellStart"/>
      <w:r>
        <w:t>ослюнения</w:t>
      </w:r>
      <w:proofErr w:type="spellEnd"/>
      <w:r>
        <w:t xml:space="preserve"> раны, оказания первой помощи и дозы попавшего вируса. Начальный период характеризуется у детей припуханием места, где был укус, краснотой и зудом, болевыми ощущениями. Добавляются недомогание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головными болями, понижается</w:t>
      </w:r>
      <w:r>
        <w:rPr>
          <w:spacing w:val="-3"/>
        </w:rPr>
        <w:t xml:space="preserve"> </w:t>
      </w:r>
      <w:r>
        <w:t>аппетит,</w:t>
      </w:r>
      <w:r>
        <w:rPr>
          <w:spacing w:val="-2"/>
        </w:rPr>
        <w:t xml:space="preserve"> </w:t>
      </w:r>
      <w:r>
        <w:t>возникает</w:t>
      </w:r>
      <w:r>
        <w:rPr>
          <w:spacing w:val="-2"/>
        </w:rPr>
        <w:t xml:space="preserve"> </w:t>
      </w:r>
      <w:r>
        <w:t>сухость</w:t>
      </w:r>
      <w:r>
        <w:rPr>
          <w:spacing w:val="-1"/>
        </w:rPr>
        <w:t xml:space="preserve"> </w:t>
      </w:r>
      <w:r>
        <w:t>рта.</w:t>
      </w:r>
      <w:r>
        <w:rPr>
          <w:spacing w:val="-3"/>
        </w:rPr>
        <w:t xml:space="preserve"> </w:t>
      </w:r>
      <w:r>
        <w:t>Родители</w:t>
      </w:r>
      <w:r>
        <w:rPr>
          <w:spacing w:val="-4"/>
        </w:rPr>
        <w:t xml:space="preserve"> </w:t>
      </w:r>
      <w:r>
        <w:t>нередко</w:t>
      </w:r>
      <w:r>
        <w:rPr>
          <w:spacing w:val="-2"/>
        </w:rPr>
        <w:t xml:space="preserve"> </w:t>
      </w:r>
      <w:r>
        <w:t>принимают</w:t>
      </w:r>
      <w:r>
        <w:rPr>
          <w:spacing w:val="-2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симптомы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 xml:space="preserve">начало </w:t>
      </w:r>
      <w:r>
        <w:rPr>
          <w:spacing w:val="-2"/>
        </w:rPr>
        <w:t>простуды.</w:t>
      </w:r>
    </w:p>
    <w:p w:rsidR="004A6A65" w:rsidRDefault="004A6A65" w:rsidP="004A6A65">
      <w:pPr>
        <w:pStyle w:val="a3"/>
        <w:ind w:left="372" w:right="107" w:firstLine="708"/>
        <w:jc w:val="both"/>
      </w:pPr>
      <w:r>
        <w:t xml:space="preserve">Далее дети жалуются на яркий свет и звуки, трудности с дыханием и глотанием, у них поднимается температура. Возникают страхи без причины, тревоги, страдает сон. Затем </w:t>
      </w:r>
      <w:proofErr w:type="gramStart"/>
      <w:r>
        <w:t>появляются</w:t>
      </w:r>
      <w:proofErr w:type="gramEnd"/>
      <w:r>
        <w:t xml:space="preserve"> тошнота с рвотой, сильная потливость и через пару дня они переходят в период возбуждения. Апатия и вялость сменяются агрессией и возбуждением, дыхательные и глотательные расстройства могут нарастать, возникает страх воды. Также могут быть боязнь</w:t>
      </w:r>
      <w:r>
        <w:rPr>
          <w:spacing w:val="40"/>
        </w:rPr>
        <w:t xml:space="preserve"> </w:t>
      </w:r>
      <w:r>
        <w:t xml:space="preserve">ветра, звуков и света, через пару дней начинается обильное и мучительное слюноотделение, лихорадка достигает пика, возникают сильнейшие судороги. Агрессия детей нарастает, они агрессивны, могут страдать от приступов галлюцинаций. В этом периоде возможны остановки сердца или дыхательные параличи. Если же пострадавшие не погибают, инфекция переходит в </w:t>
      </w:r>
      <w:r>
        <w:lastRenderedPageBreak/>
        <w:t>терминальную</w:t>
      </w:r>
      <w:r>
        <w:rPr>
          <w:spacing w:val="-3"/>
        </w:rPr>
        <w:t xml:space="preserve"> </w:t>
      </w:r>
      <w:r>
        <w:t>стадию —</w:t>
      </w:r>
      <w:r>
        <w:rPr>
          <w:spacing w:val="-3"/>
        </w:rPr>
        <w:t xml:space="preserve"> </w:t>
      </w:r>
      <w:r>
        <w:t>возникает успокоение,</w:t>
      </w:r>
      <w:r>
        <w:rPr>
          <w:spacing w:val="-3"/>
        </w:rPr>
        <w:t xml:space="preserve"> </w:t>
      </w:r>
      <w:r>
        <w:t>апатия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вялостью,</w:t>
      </w:r>
      <w:r>
        <w:rPr>
          <w:spacing w:val="-1"/>
        </w:rPr>
        <w:t xml:space="preserve"> </w:t>
      </w:r>
      <w:r>
        <w:t>нарастают</w:t>
      </w:r>
      <w:r>
        <w:rPr>
          <w:spacing w:val="-2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параличей, слюнотечение, развивается паралич</w:t>
      </w:r>
      <w:r>
        <w:rPr>
          <w:spacing w:val="-1"/>
        </w:rPr>
        <w:t xml:space="preserve"> </w:t>
      </w:r>
      <w:r>
        <w:t>сердечной мышцы или дыхания.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среднем, бешенство длится до трех недель.</w:t>
      </w:r>
    </w:p>
    <w:p w:rsidR="004A6A65" w:rsidRDefault="004A6A65" w:rsidP="004A6A65">
      <w:pPr>
        <w:pStyle w:val="a3"/>
        <w:spacing w:before="77"/>
        <w:ind w:left="1080"/>
      </w:pPr>
      <w:r>
        <w:rPr>
          <w:u w:val="single"/>
        </w:rPr>
        <w:t>Что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должны</w:t>
      </w:r>
      <w:r>
        <w:rPr>
          <w:spacing w:val="-2"/>
          <w:u w:val="single"/>
        </w:rPr>
        <w:t xml:space="preserve"> </w:t>
      </w:r>
      <w:r>
        <w:rPr>
          <w:u w:val="single"/>
        </w:rPr>
        <w:t>знать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родители.</w:t>
      </w:r>
    </w:p>
    <w:p w:rsidR="004A6A65" w:rsidRDefault="004A6A65" w:rsidP="004A6A65">
      <w:pPr>
        <w:pStyle w:val="a3"/>
        <w:ind w:left="372" w:right="105" w:firstLine="708"/>
        <w:jc w:val="both"/>
      </w:pPr>
      <w:r>
        <w:t>Важно, чтобы родители понимали, что лечения бешенства на сегодня не разработано, облегчают только общее состояние детей, изолируя их в отдельную палату. Без своевременного введения вакцины сразу после укуса и на протяжении затем еще 6 инъекций, дети могут погибнуть. Поэтому отказ от прививок в этом случае — неоправданный риск. Родители после контактов с животными, а тем более при укусах или нападении агрессивных собак или кошек, должны немедленно обратиться к врачу. Ребенку показана экстренная вакцинация от бешенства</w:t>
      </w:r>
      <w:r>
        <w:rPr>
          <w:spacing w:val="40"/>
        </w:rPr>
        <w:t xml:space="preserve"> </w:t>
      </w:r>
      <w:r>
        <w:t>по схеме, состоящей из 6 уколов.</w:t>
      </w:r>
    </w:p>
    <w:p w:rsidR="004A6A65" w:rsidRDefault="004A6A65" w:rsidP="004A6A65">
      <w:pPr>
        <w:pStyle w:val="a3"/>
        <w:spacing w:before="275"/>
        <w:ind w:left="1080"/>
      </w:pPr>
      <w:r>
        <w:rPr>
          <w:u w:val="single"/>
        </w:rPr>
        <w:t>Что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делать,</w:t>
      </w:r>
      <w:r>
        <w:rPr>
          <w:spacing w:val="-4"/>
          <w:u w:val="single"/>
        </w:rPr>
        <w:t xml:space="preserve"> </w:t>
      </w:r>
      <w:r>
        <w:rPr>
          <w:u w:val="single"/>
        </w:rPr>
        <w:t>если</w:t>
      </w:r>
      <w:r>
        <w:rPr>
          <w:spacing w:val="-2"/>
          <w:u w:val="single"/>
        </w:rPr>
        <w:t xml:space="preserve"> </w:t>
      </w:r>
      <w:r>
        <w:rPr>
          <w:u w:val="single"/>
        </w:rPr>
        <w:t>был</w:t>
      </w:r>
      <w:r>
        <w:rPr>
          <w:spacing w:val="-1"/>
          <w:u w:val="single"/>
        </w:rPr>
        <w:t xml:space="preserve"> </w:t>
      </w:r>
      <w:r>
        <w:rPr>
          <w:u w:val="single"/>
        </w:rPr>
        <w:t>укус</w:t>
      </w:r>
      <w:r>
        <w:rPr>
          <w:spacing w:val="-2"/>
          <w:u w:val="single"/>
        </w:rPr>
        <w:t xml:space="preserve"> животного.</w:t>
      </w:r>
    </w:p>
    <w:p w:rsidR="004A6A65" w:rsidRDefault="004A6A65" w:rsidP="004A6A65">
      <w:pPr>
        <w:pStyle w:val="a3"/>
        <w:ind w:left="372" w:right="105" w:firstLine="708"/>
        <w:jc w:val="both"/>
      </w:pPr>
      <w:r>
        <w:t xml:space="preserve">Если на ребенка напало животное, оцарапало его или нанесло укус, даже если нет </w:t>
      </w:r>
      <w:proofErr w:type="spellStart"/>
      <w:r>
        <w:t>ослюнения</w:t>
      </w:r>
      <w:proofErr w:type="spellEnd"/>
      <w:r>
        <w:t>, нужна немедленная помощь родителей. Нужно немедленно промывать рану на протяжении 10 минут под проточной водой с хозяйственным мылом. Не стоит сразу</w:t>
      </w:r>
      <w:r>
        <w:rPr>
          <w:spacing w:val="40"/>
        </w:rPr>
        <w:t xml:space="preserve"> </w:t>
      </w:r>
      <w:r>
        <w:t>останавливать кровотечение из места укуса, с кровью смываются частицы вируса, попавшие в ранку. Родители должны дать крови немного истечь.</w:t>
      </w:r>
    </w:p>
    <w:p w:rsidR="004A6A65" w:rsidRDefault="004A6A65" w:rsidP="004A6A65">
      <w:pPr>
        <w:pStyle w:val="a3"/>
        <w:ind w:left="372" w:right="102" w:firstLine="708"/>
        <w:jc w:val="both"/>
      </w:pPr>
      <w:r>
        <w:t xml:space="preserve">После промывания и обработки раны перекисью водорода, нужно наложение чистой сухой повязки и немедленное обращение в </w:t>
      </w:r>
      <w:proofErr w:type="spellStart"/>
      <w:r>
        <w:t>травмпункт</w:t>
      </w:r>
      <w:proofErr w:type="spellEnd"/>
      <w:r>
        <w:t>. Там врачи осмотрят и обработают рану, начнут прививки. Если имеется возможность,</w:t>
      </w:r>
      <w:r>
        <w:rPr>
          <w:spacing w:val="-1"/>
        </w:rPr>
        <w:t xml:space="preserve"> </w:t>
      </w:r>
      <w:hyperlink r:id="rId4">
        <w:r>
          <w:rPr>
            <w:u w:val="single"/>
          </w:rPr>
          <w:t>родители</w:t>
        </w:r>
      </w:hyperlink>
      <w:r>
        <w:rPr>
          <w:spacing w:val="-3"/>
        </w:rPr>
        <w:t xml:space="preserve"> </w:t>
      </w:r>
      <w:r>
        <w:t xml:space="preserve">должны собрать всю информацию о животном — кто хозяин или оно бродячее, дикое, как себя вело и т. д. Это поможет в определении степени </w:t>
      </w:r>
      <w:r>
        <w:rPr>
          <w:spacing w:val="-2"/>
        </w:rPr>
        <w:t>опасности.</w:t>
      </w:r>
    </w:p>
    <w:p w:rsidR="004A6A65" w:rsidRDefault="004A6A65" w:rsidP="004A6A65">
      <w:pPr>
        <w:pStyle w:val="a3"/>
        <w:ind w:left="372" w:right="108" w:firstLine="708"/>
        <w:jc w:val="both"/>
      </w:pPr>
      <w:r>
        <w:t>В</w:t>
      </w:r>
      <w:r>
        <w:rPr>
          <w:spacing w:val="67"/>
        </w:rPr>
        <w:t xml:space="preserve"> </w:t>
      </w:r>
      <w:r>
        <w:t>больнице</w:t>
      </w:r>
      <w:r>
        <w:rPr>
          <w:spacing w:val="67"/>
        </w:rPr>
        <w:t xml:space="preserve"> </w:t>
      </w:r>
      <w:r>
        <w:t>края</w:t>
      </w:r>
      <w:r>
        <w:rPr>
          <w:spacing w:val="67"/>
        </w:rPr>
        <w:t xml:space="preserve"> </w:t>
      </w:r>
      <w:r>
        <w:t>раны</w:t>
      </w:r>
      <w:r>
        <w:rPr>
          <w:spacing w:val="67"/>
        </w:rPr>
        <w:t xml:space="preserve"> </w:t>
      </w:r>
      <w:r>
        <w:t>хирургически</w:t>
      </w:r>
      <w:r>
        <w:rPr>
          <w:spacing w:val="68"/>
        </w:rPr>
        <w:t xml:space="preserve"> </w:t>
      </w:r>
      <w:r>
        <w:t>не</w:t>
      </w:r>
      <w:r>
        <w:rPr>
          <w:spacing w:val="67"/>
        </w:rPr>
        <w:t xml:space="preserve"> </w:t>
      </w:r>
      <w:r>
        <w:t>иссекают,</w:t>
      </w:r>
      <w:r>
        <w:rPr>
          <w:spacing w:val="68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ускорит</w:t>
      </w:r>
      <w:r>
        <w:rPr>
          <w:spacing w:val="68"/>
        </w:rPr>
        <w:t xml:space="preserve"> </w:t>
      </w:r>
      <w:r>
        <w:t>проникновение</w:t>
      </w:r>
      <w:r>
        <w:rPr>
          <w:spacing w:val="67"/>
        </w:rPr>
        <w:t xml:space="preserve"> </w:t>
      </w:r>
      <w:r>
        <w:t>вируса в</w:t>
      </w:r>
      <w:r>
        <w:rPr>
          <w:spacing w:val="-4"/>
        </w:rPr>
        <w:t xml:space="preserve"> </w:t>
      </w:r>
      <w:hyperlink r:id="rId5">
        <w:r>
          <w:rPr>
            <w:u w:val="single"/>
          </w:rPr>
          <w:t>кровь</w:t>
        </w:r>
      </w:hyperlink>
      <w:r>
        <w:t>, если заражение было. Поэтому</w:t>
      </w:r>
      <w:r>
        <w:rPr>
          <w:spacing w:val="-4"/>
        </w:rPr>
        <w:t xml:space="preserve"> </w:t>
      </w:r>
      <w:r>
        <w:t>рана промывается с мыльным раствором и обрабатывается йодом. По особым показаниям проводят наложение швов или хирургическую обработку (обширные раны, кожа лица, остановка кровотечения).</w:t>
      </w:r>
    </w:p>
    <w:p w:rsidR="004A6A65" w:rsidRDefault="004A6A65" w:rsidP="004A6A65">
      <w:pPr>
        <w:pStyle w:val="a3"/>
        <w:spacing w:before="275"/>
        <w:ind w:left="1080"/>
        <w:jc w:val="both"/>
      </w:pPr>
      <w:r>
        <w:t>Прививки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rPr>
          <w:spacing w:val="-2"/>
        </w:rPr>
        <w:t>бешенства</w:t>
      </w:r>
    </w:p>
    <w:p w:rsidR="004A6A65" w:rsidRDefault="004A6A65" w:rsidP="004A6A65">
      <w:pPr>
        <w:pStyle w:val="a3"/>
        <w:ind w:left="372" w:right="101" w:firstLine="708"/>
        <w:jc w:val="both"/>
      </w:pPr>
      <w:r>
        <w:t>При укусе животных нет абсолютных противопоказаний к проведению прививок от бешенства. Их проводят всем детям без исключения. Курс вакцинации состоит из шести уколов. Первая прививка ставится в день обращения, затем ее повторяют в третий день и седьмой. Следующая прививка делается на 14-е сутки с момента укуса животного, затем на 30-е и 90-е сутки. Если на протяжении 10 суток напавшее животное не погибло, прививки не продолжают, считая, что бешенство исключено.</w:t>
      </w:r>
    </w:p>
    <w:p w:rsidR="004A6A65" w:rsidRDefault="004A6A65" w:rsidP="004A6A65">
      <w:pPr>
        <w:pStyle w:val="a3"/>
        <w:ind w:left="372" w:right="114" w:firstLine="708"/>
        <w:jc w:val="both"/>
      </w:pPr>
      <w:r>
        <w:t>Вводится вакцина в плечо в объеме 1 мл, при высоком риске заражения бешенство и нападении диких животных может дополнительно вводиться антирабический иммуноглобулин.</w:t>
      </w:r>
      <w:r>
        <w:rPr>
          <w:spacing w:val="40"/>
        </w:rPr>
        <w:t xml:space="preserve"> </w:t>
      </w:r>
      <w:r>
        <w:t>Он усиливает защиту от распространения вируса.</w:t>
      </w:r>
    </w:p>
    <w:p w:rsidR="004A6A65" w:rsidRDefault="004A6A65" w:rsidP="004A6A65">
      <w:pPr>
        <w:pStyle w:val="a3"/>
        <w:ind w:left="372" w:right="109" w:firstLine="708"/>
        <w:jc w:val="both"/>
      </w:pPr>
      <w:r>
        <w:t>Соблюдение правил содержания домашних животных, мер предосторожности при контактах с дикими и безнадзорными животными, вовремя сделанная вакцинация уберегут Вас и Ваших детей от бешенства!</w:t>
      </w:r>
    </w:p>
    <w:p w:rsidR="004A6A65" w:rsidRDefault="004A6A65" w:rsidP="004A6A65">
      <w:pPr>
        <w:pStyle w:val="a3"/>
        <w:spacing w:before="275"/>
      </w:pPr>
    </w:p>
    <w:p w:rsidR="004A6A65" w:rsidRDefault="004A6A65" w:rsidP="004A6A65">
      <w:pPr>
        <w:pStyle w:val="a3"/>
        <w:ind w:left="1080" w:right="5494"/>
        <w:jc w:val="both"/>
      </w:pPr>
      <w:r>
        <w:t>Юго-</w:t>
      </w:r>
      <w:r>
        <w:rPr>
          <w:spacing w:val="-15"/>
        </w:rPr>
        <w:t xml:space="preserve"> </w:t>
      </w:r>
      <w:r>
        <w:t>Западный</w:t>
      </w:r>
      <w:r>
        <w:rPr>
          <w:spacing w:val="-14"/>
        </w:rPr>
        <w:t xml:space="preserve"> </w:t>
      </w:r>
      <w:r>
        <w:t>территориальный</w:t>
      </w:r>
      <w:r>
        <w:rPr>
          <w:spacing w:val="-14"/>
        </w:rPr>
        <w:t xml:space="preserve"> </w:t>
      </w:r>
      <w:r>
        <w:t xml:space="preserve">отдел Управления </w:t>
      </w:r>
      <w:proofErr w:type="spellStart"/>
      <w:r>
        <w:t>Роспотребнадзора</w:t>
      </w:r>
      <w:proofErr w:type="spellEnd"/>
    </w:p>
    <w:p w:rsidR="004A6A65" w:rsidRDefault="004A6A65" w:rsidP="004A6A65">
      <w:pPr>
        <w:pStyle w:val="a3"/>
        <w:spacing w:line="276" w:lineRule="exact"/>
        <w:ind w:left="1080"/>
        <w:jc w:val="both"/>
        <w:rPr>
          <w:spacing w:val="-2"/>
        </w:rPr>
      </w:pPr>
      <w:r>
        <w:t>по</w:t>
      </w:r>
      <w:r>
        <w:rPr>
          <w:spacing w:val="-5"/>
        </w:rPr>
        <w:t xml:space="preserve"> </w:t>
      </w:r>
      <w:r>
        <w:t>Оренбургской</w:t>
      </w:r>
      <w:r>
        <w:rPr>
          <w:spacing w:val="-3"/>
        </w:rPr>
        <w:t xml:space="preserve"> </w:t>
      </w:r>
      <w:r>
        <w:rPr>
          <w:spacing w:val="-2"/>
        </w:rPr>
        <w:t>области</w:t>
      </w:r>
    </w:p>
    <w:p w:rsidR="004A6A65" w:rsidRDefault="004A6A65" w:rsidP="004A6A65">
      <w:pPr>
        <w:pStyle w:val="a3"/>
        <w:spacing w:line="276" w:lineRule="exact"/>
        <w:jc w:val="both"/>
      </w:pPr>
    </w:p>
    <w:p w:rsidR="001A4893" w:rsidRDefault="001A4893"/>
    <w:sectPr w:rsidR="001A4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65"/>
    <w:rsid w:val="001A4893"/>
    <w:rsid w:val="004A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AFDCD"/>
  <w15:chartTrackingRefBased/>
  <w15:docId w15:val="{5CB55ED4-B10D-45A1-9B2F-4A4D9F90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A6A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A6A6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A6A6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daboutme.ru/zdorove/spravochnik/slovar-medicinskih-terminov/krov/" TargetMode="External"/><Relationship Id="rId4" Type="http://schemas.openxmlformats.org/officeDocument/2006/relationships/hyperlink" Target="https://medaboutme.ru/mat-i-ditya/publikacii/stati/rodite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Айнагуль</dc:creator>
  <cp:keywords/>
  <dc:description/>
  <cp:lastModifiedBy>Айнагуль</cp:lastModifiedBy>
  <cp:revision>1</cp:revision>
  <dcterms:created xsi:type="dcterms:W3CDTF">2024-09-12T16:19:00Z</dcterms:created>
  <dcterms:modified xsi:type="dcterms:W3CDTF">2024-09-12T16:26:00Z</dcterms:modified>
</cp:coreProperties>
</file>